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83229E" w:rsidRDefault="00133945" w:rsidP="0083229E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00000" w:rsidRPr="0083229E" w:rsidRDefault="00133945" w:rsidP="0083229E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000000" w:rsidRPr="0083229E" w:rsidRDefault="00133945" w:rsidP="0083229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83229E" w:rsidRDefault="00133945" w:rsidP="0083229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ПРИКАЗ</w:t>
      </w:r>
    </w:p>
    <w:p w:rsidR="00000000" w:rsidRPr="0083229E" w:rsidRDefault="00133945" w:rsidP="0083229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от 30 сентября 2014 г. N 671н</w:t>
      </w:r>
    </w:p>
    <w:p w:rsidR="00000000" w:rsidRPr="0083229E" w:rsidRDefault="00133945" w:rsidP="0083229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83229E" w:rsidRDefault="00133945" w:rsidP="0083229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</w:t>
      </w:r>
    </w:p>
    <w:p w:rsidR="00000000" w:rsidRPr="0083229E" w:rsidRDefault="00133945" w:rsidP="0083229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ПО ОРГАНИЗАЦИИ ПРОФЕССИОНАЛЬНО-ОБЩЕСТВЕННОГО ОБСУЖДЕНИЯ</w:t>
      </w:r>
    </w:p>
    <w:p w:rsidR="00000000" w:rsidRPr="0083229E" w:rsidRDefault="00133945" w:rsidP="0083229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И ЭКСПЕРТИЗЫ ПРОЕКТОВ ПРОФЕССИОНАЛЬНЫХ СТАНДАРТОВ</w:t>
      </w:r>
    </w:p>
    <w:p w:rsidR="00000000" w:rsidRPr="0083229E" w:rsidRDefault="00133945" w:rsidP="008322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В соответ</w:t>
      </w:r>
      <w:r w:rsidRPr="0083229E">
        <w:rPr>
          <w:rFonts w:ascii="Times New Roman" w:hAnsi="Times New Roman" w:cs="Times New Roman"/>
          <w:sz w:val="24"/>
          <w:szCs w:val="24"/>
        </w:rPr>
        <w:t xml:space="preserve">ствии с пунктом 2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годы, утвержденного распоряжением Правительства Российской Федерации от 31 марта </w:t>
      </w:r>
      <w:r w:rsidRPr="0083229E">
        <w:rPr>
          <w:rFonts w:ascii="Times New Roman" w:hAnsi="Times New Roman" w:cs="Times New Roman"/>
          <w:sz w:val="24"/>
          <w:szCs w:val="24"/>
        </w:rPr>
        <w:t>2014 г. N 487-р (Собрание законодательства Российской Федерации, 2014, N 14, ст. 1682), приказываю: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8" w:tooltip="МЕТОДИЧЕСКИЕ РЕКОМЕНДАЦИИ" w:history="1">
        <w:r w:rsidRPr="0083229E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 w:rsidRPr="0083229E">
        <w:rPr>
          <w:rFonts w:ascii="Times New Roman" w:hAnsi="Times New Roman" w:cs="Times New Roman"/>
          <w:sz w:val="24"/>
          <w:szCs w:val="24"/>
        </w:rPr>
        <w:t xml:space="preserve"> по организации профессионально-общественного обсуждения и экспертиз</w:t>
      </w:r>
      <w:r w:rsidRPr="0083229E">
        <w:rPr>
          <w:rFonts w:ascii="Times New Roman" w:hAnsi="Times New Roman" w:cs="Times New Roman"/>
          <w:sz w:val="24"/>
          <w:szCs w:val="24"/>
        </w:rPr>
        <w:t>ы проектов профессиональных стандартов согласно приложению.</w:t>
      </w:r>
    </w:p>
    <w:p w:rsidR="00000000" w:rsidRPr="0083229E" w:rsidRDefault="00133945" w:rsidP="008322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3229E" w:rsidRDefault="00133945" w:rsidP="0083229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Министр</w:t>
      </w:r>
    </w:p>
    <w:p w:rsidR="00000000" w:rsidRPr="0083229E" w:rsidRDefault="00133945" w:rsidP="0083229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М.А.ТОПИЛИН</w:t>
      </w:r>
    </w:p>
    <w:p w:rsidR="00000000" w:rsidRPr="0083229E" w:rsidRDefault="00133945" w:rsidP="008322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Не нуждается в государственной регистрации. Письмо Минюста России от 30 декабря 2014 г. N 01/123823-ЮЛ.</w:t>
      </w:r>
    </w:p>
    <w:p w:rsidR="00000000" w:rsidRPr="0083229E" w:rsidRDefault="00133945" w:rsidP="008322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3229E" w:rsidRDefault="00133945" w:rsidP="008322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3229E" w:rsidRDefault="00133945" w:rsidP="008322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3229E" w:rsidRDefault="00133945" w:rsidP="008322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3229E" w:rsidRDefault="00133945" w:rsidP="008322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3229E" w:rsidRDefault="00133945" w:rsidP="0083229E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Утверждены</w:t>
      </w:r>
    </w:p>
    <w:p w:rsidR="00000000" w:rsidRPr="0083229E" w:rsidRDefault="00133945" w:rsidP="0083229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000000" w:rsidRPr="0083229E" w:rsidRDefault="00133945" w:rsidP="0083229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000000" w:rsidRPr="0083229E" w:rsidRDefault="00133945" w:rsidP="0083229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0000" w:rsidRPr="0083229E" w:rsidRDefault="00133945" w:rsidP="0083229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от 30 сентября 2014 г. N 671н</w:t>
      </w:r>
    </w:p>
    <w:p w:rsidR="00000000" w:rsidRPr="0083229E" w:rsidRDefault="00133945" w:rsidP="008322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3229E" w:rsidRDefault="00133945" w:rsidP="0083229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83229E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000000" w:rsidRPr="0083229E" w:rsidRDefault="00133945" w:rsidP="0083229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ПО ПРОВЕДЕНИЮ ПРОФЕССИОНАЛЬНО-ОБЩЕСТВЕННОГО</w:t>
      </w:r>
    </w:p>
    <w:p w:rsidR="00000000" w:rsidRPr="0083229E" w:rsidRDefault="00133945" w:rsidP="0083229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ОБСУЖДЕНИЯ И ОРГАНИЗАЦИИ ЭКСПЕРТИЗЫ ПРОЕКТОВ</w:t>
      </w:r>
    </w:p>
    <w:p w:rsidR="00000000" w:rsidRPr="0083229E" w:rsidRDefault="00133945" w:rsidP="0083229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ПРОФЕССИОНАЛЬНЫХ СТАНДАРТОВ</w:t>
      </w:r>
    </w:p>
    <w:p w:rsidR="00000000" w:rsidRPr="0083229E" w:rsidRDefault="00133945" w:rsidP="008322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3229E" w:rsidRDefault="00133945" w:rsidP="0083229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00000" w:rsidRPr="0083229E" w:rsidRDefault="00133945" w:rsidP="008322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1. Методические рекомендации п</w:t>
      </w:r>
      <w:r w:rsidRPr="0083229E">
        <w:rPr>
          <w:rFonts w:ascii="Times New Roman" w:hAnsi="Times New Roman" w:cs="Times New Roman"/>
          <w:sz w:val="24"/>
          <w:szCs w:val="24"/>
        </w:rPr>
        <w:t xml:space="preserve">о организации профессионально-общественного обсуждения и экспертизы проектов профессиональных стандартов (далее - Рекомендации) подготовлены в соответствии с пунктом 2 комплексного плана мероприятий по разработке профессиональных </w:t>
      </w:r>
      <w:r w:rsidRPr="0083229E">
        <w:rPr>
          <w:rFonts w:ascii="Times New Roman" w:hAnsi="Times New Roman" w:cs="Times New Roman"/>
          <w:sz w:val="24"/>
          <w:szCs w:val="24"/>
        </w:rPr>
        <w:lastRenderedPageBreak/>
        <w:t>стандартов, их независимой</w:t>
      </w:r>
      <w:r w:rsidRPr="0083229E">
        <w:rPr>
          <w:rFonts w:ascii="Times New Roman" w:hAnsi="Times New Roman" w:cs="Times New Roman"/>
          <w:sz w:val="24"/>
          <w:szCs w:val="24"/>
        </w:rPr>
        <w:t xml:space="preserve"> профессионально-общественной экспертизе и применению на 2014 - 2016 годы, утвержденного распоряжением Правительства Российской Федерации от 31 марта 2014 г. N 487-р.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2. Рекомендации предназначены для оказания практической помощи разработчикам проектов про</w:t>
      </w:r>
      <w:r w:rsidRPr="0083229E">
        <w:rPr>
          <w:rFonts w:ascii="Times New Roman" w:hAnsi="Times New Roman" w:cs="Times New Roman"/>
          <w:sz w:val="24"/>
          <w:szCs w:val="24"/>
        </w:rPr>
        <w:t>фессиональных стандартов (далее - разработчик) при разработке проектов профессиональных стандартов.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3. Обсуждение проекта профессионального стандарта организуют: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а) совет по профессиональным квалификациям, наделенный в установленном порядке Национальным со</w:t>
      </w:r>
      <w:r w:rsidRPr="0083229E">
        <w:rPr>
          <w:rFonts w:ascii="Times New Roman" w:hAnsi="Times New Roman" w:cs="Times New Roman"/>
          <w:sz w:val="24"/>
          <w:szCs w:val="24"/>
        </w:rPr>
        <w:t>ветом при Президенте Российской Федерации по профессиональным квалификациям, образованным в соответствии с Указом Президента Российской Федерации от 16 апреля 2014 г. N 249 (Собрание законодательства Российской Федерации, 2014, N 16, ст. 1882), полномочиям</w:t>
      </w:r>
      <w:r w:rsidRPr="0083229E">
        <w:rPr>
          <w:rFonts w:ascii="Times New Roman" w:hAnsi="Times New Roman" w:cs="Times New Roman"/>
          <w:sz w:val="24"/>
          <w:szCs w:val="24"/>
        </w:rPr>
        <w:t>и организации, ответственной за разработку профессионального стандарта;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б) организация - разработчик профессионального стандарта - в случае отсутствия Совета по профессиональным квалификациям, наделенного полномочиями организации, ответственной за разработ</w:t>
      </w:r>
      <w:r w:rsidRPr="0083229E">
        <w:rPr>
          <w:rFonts w:ascii="Times New Roman" w:hAnsi="Times New Roman" w:cs="Times New Roman"/>
          <w:sz w:val="24"/>
          <w:szCs w:val="24"/>
        </w:rPr>
        <w:t>ку профессионального стандарта.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4. Организатору обсуждения рекомендуется сформировать перечень участников обсуждения таким образом, чтобы обеспечить представительную выборку работодателей, профессиональных сообществ, заинтересованных в формировании содержа</w:t>
      </w:r>
      <w:r w:rsidRPr="0083229E">
        <w:rPr>
          <w:rFonts w:ascii="Times New Roman" w:hAnsi="Times New Roman" w:cs="Times New Roman"/>
          <w:sz w:val="24"/>
          <w:szCs w:val="24"/>
        </w:rPr>
        <w:t>ния и в последующем практическом применении профессионального стандарта.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5. В зависимости от области профессиональной деятельности представительность выборки работодателей, профессиональных сообществ, заинтересованных в формировании содержания и в последую</w:t>
      </w:r>
      <w:r w:rsidRPr="0083229E">
        <w:rPr>
          <w:rFonts w:ascii="Times New Roman" w:hAnsi="Times New Roman" w:cs="Times New Roman"/>
          <w:sz w:val="24"/>
          <w:szCs w:val="24"/>
        </w:rPr>
        <w:t>щем практическом применении профессионального стандарта может основываться на результате анализа рынка труда, включая: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оценку масштаба и структуры соответствующего сектора экономики или вида деятельности;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распределение организаций и работников по территори</w:t>
      </w:r>
      <w:r w:rsidRPr="0083229E">
        <w:rPr>
          <w:rFonts w:ascii="Times New Roman" w:hAnsi="Times New Roman" w:cs="Times New Roman"/>
          <w:sz w:val="24"/>
          <w:szCs w:val="24"/>
        </w:rPr>
        <w:t>и Российской Федерации, крупным, средним и малым предприятиям;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выявление основных профессий, должностей, специальностей и численности занятых по ним.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Организатор обсуждения может использовать другие показатели, подтверждающие участие в обсуждении представи</w:t>
      </w:r>
      <w:r w:rsidRPr="0083229E">
        <w:rPr>
          <w:rFonts w:ascii="Times New Roman" w:hAnsi="Times New Roman" w:cs="Times New Roman"/>
          <w:sz w:val="24"/>
          <w:szCs w:val="24"/>
        </w:rPr>
        <w:t>телей заинтересованных сторон.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К обсуждению рекомендуется также привлекать: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специалистов в соответствующей области профессиональной деятельности и экспертов, обладающих опытом разработки профессиональных стандартов, представителей общероссийских объединений работодателей и общероссийских объединений профессиональных союзов, образо</w:t>
      </w:r>
      <w:r w:rsidRPr="0083229E">
        <w:rPr>
          <w:rFonts w:ascii="Times New Roman" w:hAnsi="Times New Roman" w:cs="Times New Roman"/>
          <w:sz w:val="24"/>
          <w:szCs w:val="24"/>
        </w:rPr>
        <w:t>вательных, научных и других заинтересованных организаций;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представителей федерального органа исполнительной власти, осуществляющего нормативно-правовое регулирование в соответствующей сфере;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победителей всероссийских конкурсов "Лучший по профессии", "Росси</w:t>
      </w:r>
      <w:r w:rsidRPr="0083229E">
        <w:rPr>
          <w:rFonts w:ascii="Times New Roman" w:hAnsi="Times New Roman" w:cs="Times New Roman"/>
          <w:sz w:val="24"/>
          <w:szCs w:val="24"/>
        </w:rPr>
        <w:t>йская организация высокой социальной эффективности", национального чемпионата профессионального мастерства "WorldSkills Russia", международного конкурса "WorldSkills", других конкурсов профессионального мастерства, которые проводятся по занятиям, затрагива</w:t>
      </w:r>
      <w:r w:rsidRPr="0083229E">
        <w:rPr>
          <w:rFonts w:ascii="Times New Roman" w:hAnsi="Times New Roman" w:cs="Times New Roman"/>
          <w:sz w:val="24"/>
          <w:szCs w:val="24"/>
        </w:rPr>
        <w:t>емым проектом профессионального стандарта.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6. В ходе обсуждения проекта профессионального стандарта могут рассматриваться: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а) полнота выделения и формулировки обобщенных трудовых функций и трудовых функций в профессиональном стандарте;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lastRenderedPageBreak/>
        <w:t>б) отнесение трудовы</w:t>
      </w:r>
      <w:r w:rsidRPr="0083229E">
        <w:rPr>
          <w:rFonts w:ascii="Times New Roman" w:hAnsi="Times New Roman" w:cs="Times New Roman"/>
          <w:sz w:val="24"/>
          <w:szCs w:val="24"/>
        </w:rPr>
        <w:t>х функций к уровням квалификации, требования к образованию и опыту профессиональной деятельности, другие параметры проекта профессионального стандарта;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 xml:space="preserve">в) обоснованность и достаточность необходимых умений и знаний для выполнения работником соответствующих </w:t>
      </w:r>
      <w:r w:rsidRPr="0083229E">
        <w:rPr>
          <w:rFonts w:ascii="Times New Roman" w:hAnsi="Times New Roman" w:cs="Times New Roman"/>
          <w:sz w:val="24"/>
          <w:szCs w:val="24"/>
        </w:rPr>
        <w:t>трудовых функций и трудовых действий;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г) обоснованность требований к уровню образования и практическому опыту работников;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д) корректность отнесения вида профессиональной деятельности и отдельных обобщенных трудовых функций к группам занятий, профессиям, до</w:t>
      </w:r>
      <w:r w:rsidRPr="0083229E">
        <w:rPr>
          <w:rFonts w:ascii="Times New Roman" w:hAnsi="Times New Roman" w:cs="Times New Roman"/>
          <w:sz w:val="24"/>
          <w:szCs w:val="24"/>
        </w:rPr>
        <w:t>лжностям и специальностям общероссийских классификаторов (ОКЗ, ОКВЭД, ОКПДТР, ОКСО);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е) соответствие профессионального стандарта нормативным правовым актам в данной сфере деятельности.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 xml:space="preserve">7. Рекомендуется в ходе обсуждения проекта профессионального стандарта </w:t>
      </w:r>
      <w:r w:rsidRPr="0083229E">
        <w:rPr>
          <w:rFonts w:ascii="Times New Roman" w:hAnsi="Times New Roman" w:cs="Times New Roman"/>
          <w:sz w:val="24"/>
          <w:szCs w:val="24"/>
        </w:rPr>
        <w:t xml:space="preserve">оценить возможность его применения работодателями, а также при разработке или уточнении федеральных образовательных стандартов, основных профессиональных образовательных программ, основных и дополнительных программ профессионального обучения, сертификации </w:t>
      </w:r>
      <w:r w:rsidRPr="0083229E">
        <w:rPr>
          <w:rFonts w:ascii="Times New Roman" w:hAnsi="Times New Roman" w:cs="Times New Roman"/>
          <w:sz w:val="24"/>
          <w:szCs w:val="24"/>
        </w:rPr>
        <w:t>квалификаций.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8. Обсуждение проекта профессионального стандарта может проводиться по выбору его организатора путем: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а) размещения проекта профессионального стандарта и сопроводительных материалов в сети Интернет на сайтах совета по профессиональным квалифи</w:t>
      </w:r>
      <w:r w:rsidRPr="0083229E">
        <w:rPr>
          <w:rFonts w:ascii="Times New Roman" w:hAnsi="Times New Roman" w:cs="Times New Roman"/>
          <w:sz w:val="24"/>
          <w:szCs w:val="24"/>
        </w:rPr>
        <w:t>кациям, соответствующего данному виду профессиональной деятельности (при его наличии), непосредственного разработчика, на специализированном сайте Министерства труда и социальной защиты Российской Федерации "Профессиональные стандарты" (http://profstandart</w:t>
      </w:r>
      <w:r w:rsidRPr="0083229E">
        <w:rPr>
          <w:rFonts w:ascii="Times New Roman" w:hAnsi="Times New Roman" w:cs="Times New Roman"/>
          <w:sz w:val="24"/>
          <w:szCs w:val="24"/>
        </w:rPr>
        <w:t>.ru), на сайтах других заинтересованных организаций;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б) организации специальных форумов в сети Интернет;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в) проведения публичных мероприятий: конференций (включая интернет-конференции), круглых столов, семинаров и других мероприятий;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г) размещения информац</w:t>
      </w:r>
      <w:r w:rsidRPr="0083229E">
        <w:rPr>
          <w:rFonts w:ascii="Times New Roman" w:hAnsi="Times New Roman" w:cs="Times New Roman"/>
          <w:sz w:val="24"/>
          <w:szCs w:val="24"/>
        </w:rPr>
        <w:t>ии о ходе разработки профессионального стандарта в средствах массовой информации;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д) публикации статей в специальных (отраслевых) изданиях, а также иными способами.</w:t>
      </w:r>
    </w:p>
    <w:p w:rsidR="00000000" w:rsidRPr="0083229E" w:rsidRDefault="00133945" w:rsidP="008322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Результаты обсуждения проекта профессионального стандарта обобщаются организатором обсужден</w:t>
      </w:r>
      <w:r w:rsidRPr="0083229E">
        <w:rPr>
          <w:rFonts w:ascii="Times New Roman" w:hAnsi="Times New Roman" w:cs="Times New Roman"/>
          <w:sz w:val="24"/>
          <w:szCs w:val="24"/>
        </w:rPr>
        <w:t>ия и размещаются в сети Интернет. Информацию о завершении обсуждения проекта профессионального стандарта и его итогах рекомендуется довести до сведения участников обсуждения.</w:t>
      </w:r>
    </w:p>
    <w:bookmarkEnd w:id="0"/>
    <w:p w:rsidR="00133945" w:rsidRPr="0083229E" w:rsidRDefault="00133945" w:rsidP="008322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3945" w:rsidRPr="0083229E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945" w:rsidRDefault="00133945">
      <w:pPr>
        <w:spacing w:after="0" w:line="240" w:lineRule="auto"/>
      </w:pPr>
      <w:r>
        <w:separator/>
      </w:r>
    </w:p>
  </w:endnote>
  <w:endnote w:type="continuationSeparator" w:id="0">
    <w:p w:rsidR="00133945" w:rsidRDefault="001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945" w:rsidRDefault="00133945">
      <w:pPr>
        <w:spacing w:after="0" w:line="240" w:lineRule="auto"/>
      </w:pPr>
      <w:r>
        <w:separator/>
      </w:r>
    </w:p>
  </w:footnote>
  <w:footnote w:type="continuationSeparator" w:id="0">
    <w:p w:rsidR="00133945" w:rsidRDefault="001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83229E" w:rsidRDefault="00133945" w:rsidP="0083229E">
    <w:pPr>
      <w:pStyle w:val="a3"/>
    </w:pPr>
    <w:r w:rsidRPr="0083229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84"/>
    <w:rsid w:val="00133945"/>
    <w:rsid w:val="007C6284"/>
    <w:rsid w:val="0083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A1F71"/>
  <w14:defaultImageDpi w14:val="0"/>
  <w15:docId w15:val="{C93AD8C6-017A-4BDF-9E7F-BCF28C61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3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29E"/>
  </w:style>
  <w:style w:type="paragraph" w:styleId="a5">
    <w:name w:val="footer"/>
    <w:basedOn w:val="a"/>
    <w:link w:val="a6"/>
    <w:uiPriority w:val="99"/>
    <w:unhideWhenUsed/>
    <w:rsid w:val="0083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1028</Words>
  <Characters>5865</Characters>
  <Application>Microsoft Office Word</Application>
  <DocSecurity>2</DocSecurity>
  <Lines>48</Lines>
  <Paragraphs>13</Paragraphs>
  <ScaleCrop>false</ScaleCrop>
  <Company>КонсультантПлюс Версия 4017.00.91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30.09.2014 N 671н"Об утверждении методических рекомендаций по организации профессионально-общественного обсуждения и экспертизы проектов профессиональных стандартов"</dc:title>
  <dc:subject/>
  <dc:creator>Козлова Лидия Викторовна</dc:creator>
  <cp:keywords/>
  <dc:description/>
  <cp:lastModifiedBy>Козлова Лидия Викторовна</cp:lastModifiedBy>
  <cp:revision>3</cp:revision>
  <dcterms:created xsi:type="dcterms:W3CDTF">2018-10-22T10:15:00Z</dcterms:created>
  <dcterms:modified xsi:type="dcterms:W3CDTF">2018-10-22T10:16:00Z</dcterms:modified>
</cp:coreProperties>
</file>